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E" w:rsidRPr="00F10022" w:rsidRDefault="005B28DE" w:rsidP="007C3249">
      <w:pPr>
        <w:spacing w:after="0" w:line="240" w:lineRule="auto"/>
        <w:rPr>
          <w:rFonts w:cs="Times New Roman"/>
        </w:rPr>
      </w:pP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Российская академия образования </w:t>
      </w: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«Волгоградский государственный социально-педагогический университет»</w:t>
      </w: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Научно-образовательный центр РАО ВГСПУ</w:t>
      </w: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ind w:left="357" w:firstLine="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pacing w:val="100"/>
          <w:sz w:val="24"/>
          <w:szCs w:val="24"/>
        </w:rPr>
        <w:t>ИНФОРМАЦИОННОЕ ПИСЬМО</w:t>
      </w: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pacing w:val="140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6F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bookmarkStart w:id="1" w:name="bookmark2"/>
      <w:bookmarkStart w:id="2" w:name="bookmark3"/>
      <w:r w:rsidRPr="00F10022">
        <w:rPr>
          <w:rFonts w:ascii="Times New Roman" w:hAnsi="Times New Roman" w:cs="Times New Roman"/>
          <w:sz w:val="24"/>
          <w:szCs w:val="24"/>
        </w:rPr>
        <w:t xml:space="preserve">Международного психолого-педагогического форума РАО </w:t>
      </w:r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«КАЧЕСТВО ОБРАЗОВАНИЯ В ЭПОХУ ГЛОБАЛЬНЫХ ИНФОРМАЦИОННЫХ ТРАНСФОРМАЦИЙ» </w:t>
      </w:r>
      <w:r w:rsidRPr="00F10022">
        <w:rPr>
          <w:rFonts w:ascii="Times New Roman" w:hAnsi="Times New Roman" w:cs="Times New Roman"/>
          <w:sz w:val="24"/>
          <w:szCs w:val="24"/>
        </w:rPr>
        <w:t>и международной научно</w:t>
      </w:r>
      <w:bookmarkEnd w:id="1"/>
      <w:bookmarkEnd w:id="2"/>
      <w:r w:rsidRPr="00F10022">
        <w:rPr>
          <w:rFonts w:ascii="Times New Roman" w:hAnsi="Times New Roman" w:cs="Times New Roman"/>
          <w:sz w:val="24"/>
          <w:szCs w:val="24"/>
        </w:rPr>
        <w:t xml:space="preserve">й конференции </w:t>
      </w:r>
      <w:bookmarkStart w:id="3" w:name="bookmark4"/>
      <w:bookmarkStart w:id="4" w:name="bookmark5"/>
      <w:r w:rsidRPr="00F10022">
        <w:rPr>
          <w:rFonts w:ascii="Times New Roman" w:hAnsi="Times New Roman" w:cs="Times New Roman"/>
          <w:b/>
          <w:bCs/>
          <w:sz w:val="24"/>
          <w:szCs w:val="24"/>
        </w:rPr>
        <w:t>«СТРАТЕГИИ РАЗВИТИЯ ПРОФЕССИОНАЛЬНОЙ ПОДГОТОВКИ ПЕДАГОГА В УСЛОВИЯХ ЦИФРОВОЙ ТРАНСФОРМАЦИИ СИСТЕМЫ ОБРАЗОВАНИЯ»</w:t>
      </w:r>
      <w:bookmarkEnd w:id="3"/>
      <w:bookmarkEnd w:id="4"/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0022">
        <w:rPr>
          <w:rFonts w:ascii="Times New Roman" w:hAnsi="Times New Roman" w:cs="Times New Roman"/>
          <w:sz w:val="24"/>
          <w:szCs w:val="24"/>
        </w:rPr>
        <w:t xml:space="preserve">которые состоятся </w:t>
      </w:r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17-20 ноября 2020 года </w:t>
      </w:r>
      <w:r w:rsidRPr="00F10022">
        <w:rPr>
          <w:rFonts w:ascii="Times New Roman" w:hAnsi="Times New Roman" w:cs="Times New Roman"/>
          <w:sz w:val="24"/>
          <w:szCs w:val="24"/>
        </w:rPr>
        <w:t xml:space="preserve">на базе ФГБОУ ВО «Волгоградский государственный социально-педагогический университет»по адресу: г. Волгоград, пр.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им</w:t>
      </w:r>
      <w:r w:rsidR="009B45DB">
        <w:rPr>
          <w:rFonts w:ascii="Times New Roman" w:hAnsi="Times New Roman" w:cs="Times New Roman"/>
          <w:sz w:val="24"/>
          <w:szCs w:val="24"/>
        </w:rPr>
        <w:t>.</w:t>
      </w:r>
      <w:r w:rsidRPr="00F10022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>, д. 27.</w:t>
      </w:r>
    </w:p>
    <w:p w:rsidR="005B28DE" w:rsidRPr="00F10022" w:rsidRDefault="005B28DE" w:rsidP="007C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B28DE" w:rsidRPr="00F10022" w:rsidRDefault="005B28DE" w:rsidP="007C324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17-19 ноября 2020 г.</w:t>
      </w:r>
      <w:r w:rsidRPr="00F10022">
        <w:rPr>
          <w:rFonts w:ascii="Times New Roman" w:hAnsi="Times New Roman" w:cs="Times New Roman"/>
          <w:sz w:val="24"/>
          <w:szCs w:val="24"/>
        </w:rPr>
        <w:t xml:space="preserve"> в рамках Форума РАО состоится международная научная конференция </w:t>
      </w:r>
      <w:r w:rsidRPr="00F10022">
        <w:rPr>
          <w:rFonts w:ascii="Times New Roman" w:hAnsi="Times New Roman" w:cs="Times New Roman"/>
          <w:b/>
          <w:bCs/>
          <w:sz w:val="24"/>
          <w:szCs w:val="24"/>
        </w:rPr>
        <w:t>«Стратегии развития профессиональной подготовки педагога в условиях цифровой трансформации системы образования»</w:t>
      </w:r>
      <w:r w:rsidR="00AC02F0">
        <w:rPr>
          <w:rFonts w:ascii="Times New Roman" w:hAnsi="Times New Roman" w:cs="Times New Roman"/>
          <w:sz w:val="24"/>
          <w:szCs w:val="24"/>
        </w:rPr>
        <w:t>.</w:t>
      </w:r>
    </w:p>
    <w:p w:rsidR="005B28DE" w:rsidRPr="00F10022" w:rsidRDefault="005B28DE" w:rsidP="007C3249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Конференция проводится при поддержке Российского фонда фундаментальных исследований (грант 20-013-22046) и ориентирована на реализацию интегрированного подхода к разработке стратегии развития профессиональной подготовки педагога сквозь призму психолого-педагогического и методического направлений ее совершенствования.</w:t>
      </w:r>
      <w:r w:rsidRPr="00F10022">
        <w:rPr>
          <w:rFonts w:ascii="Times New Roman" w:hAnsi="Times New Roman" w:cs="Times New Roman"/>
          <w:sz w:val="24"/>
          <w:szCs w:val="24"/>
        </w:rPr>
        <w:br/>
        <w:t>Программа конференции включает работу пленарных заседаний, заседаний секций, панельную дискуссию, в которой примут участие ученые и практические работники сферы образования, в том числе члены Российской академии образования, победители и лауреаты Всероссийского конкурса «Учитель года России».</w:t>
      </w:r>
    </w:p>
    <w:p w:rsidR="005B28DE" w:rsidRPr="00F10022" w:rsidRDefault="005B28DE" w:rsidP="007C3249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5B28DE" w:rsidRPr="00F10022" w:rsidRDefault="005B28DE" w:rsidP="007C3249">
      <w:pPr>
        <w:pStyle w:val="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концептуальные проблемы, связанные с научным осмыслением новых траекторий развития системы образования в целом и непрерывного педагогического образования в условиях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>;</w:t>
      </w:r>
    </w:p>
    <w:p w:rsidR="005B28DE" w:rsidRPr="009B45DB" w:rsidRDefault="005B28DE" w:rsidP="007C3249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5D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особенности </w:t>
      </w:r>
      <w:r w:rsidRPr="009B45DB">
        <w:rPr>
          <w:rFonts w:ascii="Times New Roman" w:hAnsi="Times New Roman" w:cs="Times New Roman"/>
          <w:sz w:val="24"/>
          <w:szCs w:val="24"/>
        </w:rPr>
        <w:t>овладения педагогической деятельностью в условиях использования онлайн-технологий; логика профессиональной социализации и самореализации современного учителя на протяжении жизни; новые компетенции педагога, востребованные дистанционным форматом обучения;</w:t>
      </w:r>
    </w:p>
    <w:p w:rsidR="005B28DE" w:rsidRPr="009B45DB" w:rsidRDefault="005B28DE" w:rsidP="007C3249">
      <w:pPr>
        <w:pStyle w:val="10"/>
        <w:numPr>
          <w:ilvl w:val="0"/>
          <w:numId w:val="1"/>
        </w:numPr>
        <w:shd w:val="clear" w:color="auto" w:fill="auto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5DB">
        <w:rPr>
          <w:rFonts w:ascii="Times New Roman" w:hAnsi="Times New Roman"/>
          <w:sz w:val="24"/>
          <w:szCs w:val="24"/>
        </w:rPr>
        <w:t>технологические аспекты дистанционного формата организации образовательного процесса в школе и вузе: технологии и опыт реализации сетевых электронных ресурсов, стратегии создания образовательных продуктов в условиях дистанционного обучения, технологии использования элементов онлайн-обучения в традиционной системе подготовки педагога; потенциал информационных технологий в решении задач воспитания обучающихся;</w:t>
      </w:r>
    </w:p>
    <w:p w:rsidR="005B28DE" w:rsidRPr="009B45DB" w:rsidRDefault="005B28DE" w:rsidP="007C3249">
      <w:pPr>
        <w:pStyle w:val="10"/>
        <w:numPr>
          <w:ilvl w:val="0"/>
          <w:numId w:val="1"/>
        </w:numPr>
        <w:shd w:val="clear" w:color="auto" w:fill="auto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5DB">
        <w:rPr>
          <w:rFonts w:ascii="Times New Roman" w:hAnsi="Times New Roman"/>
          <w:sz w:val="24"/>
          <w:szCs w:val="24"/>
        </w:rPr>
        <w:t xml:space="preserve">традиции и новации в подготовке учителя, роль различных педагогических средств в формировании профессиональной компетентности будущего учителя в период вузовского обучения, особенности оценки качества освоения студентами основной образовательной </w:t>
      </w:r>
      <w:r w:rsidRPr="009B45DB">
        <w:rPr>
          <w:rFonts w:ascii="Times New Roman" w:hAnsi="Times New Roman"/>
          <w:sz w:val="24"/>
          <w:szCs w:val="24"/>
        </w:rPr>
        <w:lastRenderedPageBreak/>
        <w:t>программы в условиях онлайн-обучения;</w:t>
      </w:r>
    </w:p>
    <w:p w:rsidR="005B28DE" w:rsidRPr="009B45DB" w:rsidRDefault="005B28DE" w:rsidP="007C32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5DB">
        <w:rPr>
          <w:rFonts w:ascii="Times New Roman" w:hAnsi="Times New Roman" w:cs="Times New Roman"/>
          <w:sz w:val="24"/>
          <w:szCs w:val="24"/>
          <w:lang w:eastAsia="ko-KR"/>
        </w:rPr>
        <w:t>новые задачи профессиональной деятельности педагога в различных типах образовательных организаций (ДОУ, общего образования, СПО, дополнительного профессионального и высшего образования), которые обусловлены ситуацией цифровой трансформации системы образования; организация работы педагогических классов;</w:t>
      </w:r>
    </w:p>
    <w:p w:rsidR="005B28DE" w:rsidRPr="009B45DB" w:rsidRDefault="005B28DE" w:rsidP="007C3249">
      <w:pPr>
        <w:pStyle w:val="10"/>
        <w:numPr>
          <w:ilvl w:val="0"/>
          <w:numId w:val="1"/>
        </w:numPr>
        <w:shd w:val="clear" w:color="auto" w:fill="auto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45DB">
        <w:rPr>
          <w:rFonts w:ascii="Times New Roman" w:hAnsi="Times New Roman"/>
          <w:sz w:val="24"/>
          <w:szCs w:val="24"/>
        </w:rPr>
        <w:t>направления интеллектуализации информационных систем образовательного назначения, технологическое развитие и приоритеты России в сети Интернет в аспекте обеспечения качества педагогического образования; научно-методическая поддержка педагога в организации дистанционных форматов образования; развитие среднего профессионального педагогического образования в системе непрерывной подготовки педагога.</w:t>
      </w:r>
    </w:p>
    <w:p w:rsidR="005B28DE" w:rsidRPr="009B45DB" w:rsidRDefault="005B28DE" w:rsidP="003F5466">
      <w:pPr>
        <w:pStyle w:val="10"/>
        <w:shd w:val="clear" w:color="auto" w:fill="au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8DE" w:rsidRDefault="005B28DE" w:rsidP="003F5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DB">
        <w:rPr>
          <w:rFonts w:ascii="Times New Roman" w:hAnsi="Times New Roman" w:cs="Times New Roman"/>
          <w:b/>
          <w:bCs/>
          <w:sz w:val="24"/>
          <w:szCs w:val="24"/>
        </w:rPr>
        <w:t>17 ноября 2020 г.:</w:t>
      </w:r>
    </w:p>
    <w:p w:rsidR="005B28DE" w:rsidRPr="00F10022" w:rsidRDefault="005B28DE" w:rsidP="009B45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0022">
        <w:rPr>
          <w:rFonts w:ascii="Times New Roman" w:hAnsi="Times New Roman" w:cs="Times New Roman"/>
          <w:sz w:val="24"/>
          <w:szCs w:val="24"/>
        </w:rPr>
        <w:t>абота мастер-классов.</w:t>
      </w:r>
    </w:p>
    <w:p w:rsidR="005B28DE" w:rsidRPr="00F10022" w:rsidRDefault="005B28DE" w:rsidP="003B757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3B7572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18 ноября 2020 года:</w:t>
      </w:r>
    </w:p>
    <w:p w:rsidR="005B28DE" w:rsidRPr="00F10022" w:rsidRDefault="005B28DE" w:rsidP="009B45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пленарное заседание  конференции</w:t>
      </w:r>
    </w:p>
    <w:p w:rsidR="005B28DE" w:rsidRPr="00F10022" w:rsidRDefault="005B28DE" w:rsidP="009B45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работа секций конференции.</w:t>
      </w:r>
    </w:p>
    <w:p w:rsidR="005B28DE" w:rsidRPr="00F10022" w:rsidRDefault="005B28DE" w:rsidP="003B7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3B7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19 ноября 2020 г.</w:t>
      </w:r>
      <w:proofErr w:type="gramStart"/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B28DE" w:rsidRPr="00F10022" w:rsidRDefault="005B28DE" w:rsidP="009B45D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10022">
        <w:rPr>
          <w:rFonts w:ascii="Times New Roman" w:hAnsi="Times New Roman" w:cs="Times New Roman"/>
          <w:sz w:val="24"/>
          <w:szCs w:val="24"/>
        </w:rPr>
        <w:t>п</w:t>
      </w:r>
      <w:r w:rsidRPr="00F10022">
        <w:rPr>
          <w:rFonts w:ascii="Times New Roman" w:hAnsi="Times New Roman" w:cs="Times New Roman"/>
          <w:sz w:val="24"/>
          <w:szCs w:val="24"/>
          <w:lang w:eastAsia="ko-KR"/>
        </w:rPr>
        <w:t xml:space="preserve">анельная дискуссия конференции. Тема дискуссии: «Новые компетенции учителя в условиях </w:t>
      </w:r>
      <w:proofErr w:type="spellStart"/>
      <w:r w:rsidRPr="00F10022">
        <w:rPr>
          <w:rFonts w:ascii="Times New Roman" w:hAnsi="Times New Roman" w:cs="Times New Roman"/>
          <w:sz w:val="24"/>
          <w:szCs w:val="24"/>
          <w:lang w:eastAsia="ko-KR"/>
        </w:rPr>
        <w:t>цифровизации</w:t>
      </w:r>
      <w:proofErr w:type="spellEnd"/>
      <w:r w:rsidRPr="00F10022">
        <w:rPr>
          <w:rFonts w:ascii="Times New Roman" w:hAnsi="Times New Roman" w:cs="Times New Roman"/>
          <w:sz w:val="24"/>
          <w:szCs w:val="24"/>
          <w:lang w:eastAsia="ko-KR"/>
        </w:rPr>
        <w:t xml:space="preserve"> образования». </w:t>
      </w:r>
    </w:p>
    <w:p w:rsidR="005B28DE" w:rsidRPr="00F10022" w:rsidRDefault="005B28DE" w:rsidP="009B45D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работа секций Форума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РАО</w:t>
      </w:r>
      <w:proofErr w:type="gramStart"/>
      <w:r w:rsidRPr="00F1002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10022">
        <w:rPr>
          <w:rFonts w:ascii="Times New Roman" w:hAnsi="Times New Roman" w:cs="Times New Roman"/>
          <w:sz w:val="24"/>
          <w:szCs w:val="24"/>
        </w:rPr>
        <w:t>формированных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 на основе поступивших заявок на участие; </w:t>
      </w:r>
    </w:p>
    <w:p w:rsidR="005B28DE" w:rsidRPr="00F10022" w:rsidRDefault="005B28DE" w:rsidP="009B45D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панельная дискуссия Форума РАО. Тема дискуссии: «Качество образования в современных условиях: новые смыслы, методология и опыт  оценивания, современные оценочные процедуры».</w:t>
      </w:r>
    </w:p>
    <w:p w:rsidR="005B28DE" w:rsidRPr="00F10022" w:rsidRDefault="005B28DE" w:rsidP="003F546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F2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20 ноября 2020 года:</w:t>
      </w:r>
    </w:p>
    <w:p w:rsidR="005B28DE" w:rsidRPr="00F10022" w:rsidRDefault="005B28DE" w:rsidP="00F2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0022">
        <w:rPr>
          <w:rFonts w:ascii="Times New Roman" w:hAnsi="Times New Roman" w:cs="Times New Roman"/>
          <w:sz w:val="24"/>
          <w:szCs w:val="24"/>
        </w:rPr>
        <w:t xml:space="preserve"> рамках Форума РАО в партнерстве с  Профессиональным союзом работников народного образования и науки Российской Федерации, Студенческим координационным советом будет организовано обсуждение актуальных практик и проблем развития педагогического сообщества, современных аспектов деятельности педагогических вузов и развития студенческого самоуправления, взаимодействия педагогических вузов в вопросах создания методического пространства, обеспечивающего сопровождение молодых преподавателей, формирования единого воспитательного пространства ВУЗов (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, наставничество, вожатская деятельность и др.направления). </w:t>
      </w:r>
    </w:p>
    <w:p w:rsidR="005B28DE" w:rsidRPr="00F10022" w:rsidRDefault="005B28DE" w:rsidP="007C324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F1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провести в рамках работы тематических площадок </w:t>
      </w:r>
      <w:r w:rsidRPr="00F10022">
        <w:rPr>
          <w:rFonts w:ascii="Times New Roman" w:hAnsi="Times New Roman" w:cs="Times New Roman"/>
          <w:sz w:val="24"/>
          <w:szCs w:val="24"/>
        </w:rPr>
        <w:t xml:space="preserve">«Стратегические основы взаимодействия школы и педагогических вузов в построении модели совместной деятельности», «Ключевые аспекты социального партнерства студенческих профсоюзных организаций педагогических вузов России», «Историко-культурное наследие региона как основа формирования гражданско-патриотической позиции будущего учителя», «Русский язык в современной интернет-коммуникации молодёжи» и др. </w:t>
      </w:r>
    </w:p>
    <w:p w:rsidR="005B28DE" w:rsidRPr="00F10022" w:rsidRDefault="009B45DB" w:rsidP="007C3249">
      <w:pPr>
        <w:pStyle w:val="1"/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B28DE" w:rsidRPr="00F10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мероприятии</w:t>
      </w:r>
    </w:p>
    <w:p w:rsidR="005B28DE" w:rsidRPr="00F10022" w:rsidRDefault="005B28DE" w:rsidP="007C3249">
      <w:pPr>
        <w:pStyle w:val="1"/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ab/>
        <w:t>К участию приглашаются российские и зарубежные ученые, специалисты сферы общего и профессионального образования, преподаватели учреждений среднего профессионального и высшего образования, практические работники образовательных организаций, научно-педагогические работники, докторанты, аспиранты, магистранты и студенты.</w:t>
      </w:r>
    </w:p>
    <w:p w:rsidR="005B28DE" w:rsidRPr="00F10022" w:rsidRDefault="005B28DE" w:rsidP="007C3249">
      <w:pPr>
        <w:pStyle w:val="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jdgxs" w:colFirst="0" w:colLast="0"/>
      <w:bookmarkEnd w:id="5"/>
    </w:p>
    <w:p w:rsidR="005B28DE" w:rsidRPr="00F10022" w:rsidRDefault="005B28DE" w:rsidP="007C3249">
      <w:pPr>
        <w:pStyle w:val="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Формы участия</w:t>
      </w:r>
      <w:r w:rsidRPr="00F10022">
        <w:rPr>
          <w:rFonts w:ascii="Times New Roman" w:hAnsi="Times New Roman" w:cs="Times New Roman"/>
          <w:sz w:val="24"/>
          <w:szCs w:val="24"/>
        </w:rPr>
        <w:t>:</w:t>
      </w:r>
    </w:p>
    <w:p w:rsidR="005B28DE" w:rsidRPr="00F10022" w:rsidRDefault="005B28DE" w:rsidP="007C3249">
      <w:pPr>
        <w:pStyle w:val="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очная: личное участие с докладом (в том числе -  с использованием дистанционных технологий) с возможностью публикации в научных журналах ВГСПУ.</w:t>
      </w:r>
    </w:p>
    <w:p w:rsidR="005B28DE" w:rsidRPr="00F10022" w:rsidRDefault="005B28DE" w:rsidP="007C3249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заочная: публикация статьи в сборнике материалов. </w:t>
      </w: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участия и приёма научных статей</w:t>
      </w: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Для участия в мероприятии необходимо:</w:t>
      </w: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both"/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до 1 ноября 2020 г.</w:t>
      </w:r>
      <w:r w:rsidRPr="00F10022">
        <w:rPr>
          <w:rFonts w:ascii="Times New Roman" w:hAnsi="Times New Roman" w:cs="Times New Roman"/>
          <w:sz w:val="24"/>
          <w:szCs w:val="24"/>
        </w:rPr>
        <w:t xml:space="preserve"> включительно зарегистрироваться на сайте по адресу: </w:t>
      </w:r>
      <w:hyperlink r:id="rId5" w:history="1"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http://edu.vspu.ru/pedagog</w:t>
        </w:r>
      </w:hyperlink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до 10 ноября 2020 г. </w:t>
      </w:r>
      <w:r w:rsidRPr="00F10022">
        <w:rPr>
          <w:rFonts w:ascii="Times New Roman" w:hAnsi="Times New Roman" w:cs="Times New Roman"/>
          <w:sz w:val="24"/>
          <w:szCs w:val="24"/>
        </w:rPr>
        <w:t xml:space="preserve">представить в оргкомитет по электронному адресу </w:t>
      </w:r>
      <w:hyperlink r:id="rId6" w:history="1"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vnocrao@vspu.ru</w:t>
        </w:r>
      </w:hyperlink>
      <w:r w:rsidRPr="00F10022">
        <w:rPr>
          <w:rFonts w:ascii="Times New Roman" w:hAnsi="Times New Roman" w:cs="Times New Roman"/>
          <w:sz w:val="24"/>
          <w:szCs w:val="24"/>
        </w:rPr>
        <w:t xml:space="preserve"> научную статью (требования к статьям – в приложении 1). </w:t>
      </w: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Публикация материалов мероприятия</w:t>
      </w:r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F1002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Присланные участниками материалы будут включены в сборник научных статей, который будет опубликован по итогам участия в мероприятии. </w:t>
      </w:r>
    </w:p>
    <w:p w:rsidR="005B28DE" w:rsidRPr="00F10022" w:rsidRDefault="005B28DE" w:rsidP="00F1002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F10022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Рекомендованные программным комитетом статьи будут опубликованы в научных журналах ВГСПУ «Известия Волгоградского государственного педагогического университета» (включен в перечень ведущих научных журналов по списку ВАК РФ с 2005 г.) и «Грани познания» (входит в базу РИНЦ).</w:t>
      </w:r>
    </w:p>
    <w:p w:rsidR="005B28DE" w:rsidRPr="00F10022" w:rsidRDefault="005B28DE" w:rsidP="00F1002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F1002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>Научные статьи необходимо оформлять в соответствии с требованиями, предъявляемыми к статьям в научных журналах ВГСПУ:</w:t>
      </w:r>
    </w:p>
    <w:p w:rsidR="005B28DE" w:rsidRPr="00F10022" w:rsidRDefault="005B28DE" w:rsidP="00F1002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F100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Журнал «Известия ВГПУ», входит в перечень изданий, рекомендуемых ВАК РФ: </w:t>
      </w:r>
      <w:hyperlink r:id="rId7">
        <w:r w:rsidRPr="00F10022">
          <w:rPr>
            <w:rFonts w:ascii="Times New Roman" w:hAnsi="Times New Roman" w:cs="Times New Roman"/>
            <w:sz w:val="24"/>
            <w:szCs w:val="24"/>
            <w:u w:val="single"/>
          </w:rPr>
          <w:t>http://izvestia.vspu.ru/page/treb</w:t>
        </w:r>
      </w:hyperlink>
      <w:r w:rsidRPr="00F1002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>
        <w:r w:rsidRPr="00F10022">
          <w:rPr>
            <w:rFonts w:ascii="Times New Roman" w:hAnsi="Times New Roman" w:cs="Times New Roman"/>
            <w:sz w:val="24"/>
            <w:szCs w:val="24"/>
            <w:u w:val="single"/>
          </w:rPr>
          <w:t>http://izvestia.vspu.ru/page/cost</w:t>
        </w:r>
      </w:hyperlink>
      <w:r w:rsidRPr="00F10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8DE" w:rsidRPr="00F10022" w:rsidRDefault="005B28DE" w:rsidP="00F1002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Журнал «Грани познания», выходит в базу РИНЦ: </w:t>
      </w:r>
      <w:hyperlink r:id="rId9">
        <w:r w:rsidRPr="00F10022">
          <w:rPr>
            <w:rFonts w:ascii="Times New Roman" w:hAnsi="Times New Roman" w:cs="Times New Roman"/>
            <w:sz w:val="24"/>
            <w:szCs w:val="24"/>
            <w:u w:val="single"/>
          </w:rPr>
          <w:t>http://grani.vspu.ru/page/treb</w:t>
        </w:r>
      </w:hyperlink>
    </w:p>
    <w:p w:rsidR="005B28DE" w:rsidRPr="00F10022" w:rsidRDefault="005B28DE" w:rsidP="003B7572">
      <w:pPr>
        <w:pStyle w:val="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F10022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022"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 w:rsidRPr="00F10022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мероприятии не взимается.</w:t>
      </w:r>
    </w:p>
    <w:p w:rsidR="005B28DE" w:rsidRPr="00F10022" w:rsidRDefault="005B28DE" w:rsidP="007C3249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Командировочные расходы,</w:t>
      </w:r>
      <w:r w:rsidRPr="00F10022">
        <w:rPr>
          <w:rFonts w:ascii="Times New Roman" w:hAnsi="Times New Roman" w:cs="Times New Roman"/>
          <w:sz w:val="24"/>
          <w:szCs w:val="24"/>
        </w:rPr>
        <w:t xml:space="preserve"> включая питание и проживание - за счет направляющей стороны. Проживание иногородних участников планируется организовать в отеле “Южный“ на льготных условиях (</w:t>
      </w:r>
      <w:hyperlink r:id="rId10">
        <w:r w:rsidRPr="00F10022">
          <w:rPr>
            <w:rFonts w:ascii="Times New Roman" w:hAnsi="Times New Roman" w:cs="Times New Roman"/>
            <w:sz w:val="24"/>
            <w:szCs w:val="24"/>
            <w:u w:val="single"/>
          </w:rPr>
          <w:t>http://hotelug.ru</w:t>
        </w:r>
      </w:hyperlink>
      <w:r w:rsidRPr="00F10022">
        <w:rPr>
          <w:rFonts w:ascii="Times New Roman" w:hAnsi="Times New Roman" w:cs="Times New Roman"/>
          <w:sz w:val="24"/>
          <w:szCs w:val="24"/>
        </w:rPr>
        <w:t>). Одноместное размещение (стандарт) – 2500 руб./сутки, двухместное размещение – 3000 р./сутки (1500 руб. с человека).</w:t>
      </w:r>
    </w:p>
    <w:p w:rsidR="005B28DE" w:rsidRPr="00F10022" w:rsidRDefault="005B28DE" w:rsidP="007C324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F10022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5B28DE" w:rsidRPr="00F10022" w:rsidRDefault="005B28DE" w:rsidP="007C324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организационного комитета ВГСПУ: профессор Зайцев Владимир Васильевич,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>.. (8442)60-28-90, моб. тел. +7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0022">
        <w:rPr>
          <w:rFonts w:ascii="Times New Roman" w:hAnsi="Times New Roman" w:cs="Times New Roman"/>
          <w:sz w:val="24"/>
          <w:szCs w:val="24"/>
        </w:rPr>
        <w:t>961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0022">
        <w:rPr>
          <w:rFonts w:ascii="Times New Roman" w:hAnsi="Times New Roman" w:cs="Times New Roman"/>
          <w:sz w:val="24"/>
          <w:szCs w:val="24"/>
        </w:rPr>
        <w:t xml:space="preserve">686 75 01; 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22">
        <w:rPr>
          <w:rFonts w:ascii="Times New Roman" w:hAnsi="Times New Roman" w:cs="Times New Roman"/>
          <w:sz w:val="24"/>
          <w:szCs w:val="24"/>
        </w:rPr>
        <w:t>-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vvz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vspu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075DBD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Председатель Программного комитета ВГСПУ: академик РАО Сергеев Николай Константинович,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>.. (8442)60-28-05, моб. тел. +7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0022">
        <w:rPr>
          <w:rFonts w:ascii="Times New Roman" w:hAnsi="Times New Roman" w:cs="Times New Roman"/>
          <w:sz w:val="24"/>
          <w:szCs w:val="24"/>
        </w:rPr>
        <w:t>961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0022">
        <w:rPr>
          <w:rFonts w:ascii="Times New Roman" w:hAnsi="Times New Roman" w:cs="Times New Roman"/>
          <w:sz w:val="24"/>
          <w:szCs w:val="24"/>
        </w:rPr>
        <w:t xml:space="preserve">686 75 00; 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22">
        <w:rPr>
          <w:rFonts w:ascii="Times New Roman" w:hAnsi="Times New Roman" w:cs="Times New Roman"/>
          <w:sz w:val="24"/>
          <w:szCs w:val="24"/>
        </w:rPr>
        <w:t>-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6C13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nks</w:t>
        </w:r>
        <w:r w:rsidRPr="006C137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C13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6C13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13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организационного комитета ВГСПУ: профессор </w:t>
      </w:r>
      <w:r w:rsidRPr="00F100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 Елена Ивановна,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.. (8442)60-28-90, моб. тел. +7 961 091 02 75; 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22">
        <w:rPr>
          <w:rFonts w:ascii="Times New Roman" w:hAnsi="Times New Roman" w:cs="Times New Roman"/>
          <w:sz w:val="24"/>
          <w:szCs w:val="24"/>
        </w:rPr>
        <w:t>-</w:t>
      </w:r>
      <w:r w:rsidRPr="00F100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kaf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pedagogiki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sz w:val="24"/>
          <w:szCs w:val="24"/>
        </w:rPr>
        <w:t xml:space="preserve">Секретарь оргкомитета ВГСПУ: доцент Малахова Виктория Григорьевна,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. (8442) 60-18-19, моб. тел. +7 9610622647;  </w:t>
      </w:r>
      <w:proofErr w:type="spellStart"/>
      <w:r w:rsidRPr="00F100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10022">
        <w:rPr>
          <w:rFonts w:ascii="Times New Roman" w:hAnsi="Times New Roman" w:cs="Times New Roman"/>
          <w:sz w:val="24"/>
          <w:szCs w:val="24"/>
        </w:rPr>
        <w:t xml:space="preserve">:   </w:t>
      </w:r>
      <w:hyperlink r:id="rId14" w:history="1">
        <w:r w:rsidRPr="00F1002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vnocrao@vspu.ru</w:t>
        </w:r>
      </w:hyperlink>
    </w:p>
    <w:p w:rsidR="005B28DE" w:rsidRPr="00F10022" w:rsidRDefault="005B28DE" w:rsidP="007C324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DE" w:rsidRPr="00F10022" w:rsidRDefault="005B28DE" w:rsidP="007C324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22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Pr="00F10022">
        <w:rPr>
          <w:rFonts w:ascii="Times New Roman" w:hAnsi="Times New Roman" w:cs="Times New Roman"/>
          <w:sz w:val="24"/>
          <w:szCs w:val="24"/>
        </w:rPr>
        <w:t xml:space="preserve"> 400066, г. Волгоград, проспект им. В.И.Ленина, д. 27, Научно-образовательный центр РАО  ВГСПУ (ауд. 2-43). </w:t>
      </w:r>
    </w:p>
    <w:p w:rsidR="005B28DE" w:rsidRPr="00F10022" w:rsidRDefault="005B28DE">
      <w:pPr>
        <w:rPr>
          <w:rFonts w:cs="Times New Roman"/>
        </w:rPr>
      </w:pPr>
    </w:p>
    <w:sectPr w:rsidR="005B28DE" w:rsidRPr="00F10022" w:rsidSect="0001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C0A"/>
    <w:multiLevelType w:val="hybridMultilevel"/>
    <w:tmpl w:val="D80AA984"/>
    <w:lvl w:ilvl="0" w:tplc="F0CA2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28540B"/>
    <w:multiLevelType w:val="hybridMultilevel"/>
    <w:tmpl w:val="FBD8118C"/>
    <w:lvl w:ilvl="0" w:tplc="F0CA2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F1C"/>
    <w:multiLevelType w:val="hybridMultilevel"/>
    <w:tmpl w:val="58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8F6747"/>
    <w:multiLevelType w:val="hybridMultilevel"/>
    <w:tmpl w:val="C09241B6"/>
    <w:lvl w:ilvl="0" w:tplc="F0CA2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28BF"/>
    <w:multiLevelType w:val="hybridMultilevel"/>
    <w:tmpl w:val="DAA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F71DA6"/>
    <w:multiLevelType w:val="hybridMultilevel"/>
    <w:tmpl w:val="B956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C3249"/>
    <w:rsid w:val="00014EAF"/>
    <w:rsid w:val="00050F71"/>
    <w:rsid w:val="00075DBD"/>
    <w:rsid w:val="000879A0"/>
    <w:rsid w:val="000D756A"/>
    <w:rsid w:val="00355ECA"/>
    <w:rsid w:val="003B381E"/>
    <w:rsid w:val="003B7572"/>
    <w:rsid w:val="003F5466"/>
    <w:rsid w:val="005419E5"/>
    <w:rsid w:val="005B174C"/>
    <w:rsid w:val="005B28DE"/>
    <w:rsid w:val="00605665"/>
    <w:rsid w:val="00621EC7"/>
    <w:rsid w:val="006C137E"/>
    <w:rsid w:val="006F435F"/>
    <w:rsid w:val="007931D6"/>
    <w:rsid w:val="007C3249"/>
    <w:rsid w:val="007C7F2A"/>
    <w:rsid w:val="00856254"/>
    <w:rsid w:val="009B45DB"/>
    <w:rsid w:val="00AC02F0"/>
    <w:rsid w:val="00B920F5"/>
    <w:rsid w:val="00B9721F"/>
    <w:rsid w:val="00EA43DB"/>
    <w:rsid w:val="00F05E51"/>
    <w:rsid w:val="00F10022"/>
    <w:rsid w:val="00F2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4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249"/>
    <w:pPr>
      <w:ind w:left="720"/>
    </w:pPr>
    <w:rPr>
      <w:rFonts w:eastAsia="Calibri"/>
      <w:lang w:eastAsia="en-US"/>
    </w:rPr>
  </w:style>
  <w:style w:type="paragraph" w:customStyle="1" w:styleId="1">
    <w:name w:val="Обычный1"/>
    <w:uiPriority w:val="99"/>
    <w:rsid w:val="007C3249"/>
    <w:pPr>
      <w:spacing w:after="200" w:line="276" w:lineRule="auto"/>
    </w:pPr>
    <w:rPr>
      <w:rFonts w:cs="Calibri"/>
    </w:rPr>
  </w:style>
  <w:style w:type="character" w:customStyle="1" w:styleId="a4">
    <w:name w:val="Основной текст_"/>
    <w:link w:val="10"/>
    <w:uiPriority w:val="99"/>
    <w:locked/>
    <w:rsid w:val="007C3249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7C3249"/>
    <w:pPr>
      <w:widowControl w:val="0"/>
      <w:shd w:val="clear" w:color="auto" w:fill="FFFFFF"/>
      <w:spacing w:after="260" w:line="240" w:lineRule="auto"/>
    </w:pPr>
    <w:rPr>
      <w:rFonts w:eastAsia="Calibri" w:cs="Times New Roman"/>
      <w:sz w:val="20"/>
      <w:szCs w:val="20"/>
      <w:lang w:eastAsia="ko-KR"/>
    </w:rPr>
  </w:style>
  <w:style w:type="character" w:styleId="a5">
    <w:name w:val="Hyperlink"/>
    <w:basedOn w:val="a0"/>
    <w:uiPriority w:val="99"/>
    <w:rsid w:val="007C3249"/>
    <w:rPr>
      <w:color w:val="0000FF"/>
      <w:u w:val="single"/>
    </w:rPr>
  </w:style>
  <w:style w:type="paragraph" w:customStyle="1" w:styleId="Style1">
    <w:name w:val="Style1"/>
    <w:basedOn w:val="a"/>
    <w:uiPriority w:val="99"/>
    <w:rsid w:val="007931D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9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9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3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931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vspu.ru/page/cost" TargetMode="External"/><Relationship Id="rId13" Type="http://schemas.openxmlformats.org/officeDocument/2006/relationships/hyperlink" Target="mailto:kaf.pedagogik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vestia.vspu.ru/page/treb" TargetMode="External"/><Relationship Id="rId12" Type="http://schemas.openxmlformats.org/officeDocument/2006/relationships/hyperlink" Target="mailto:nks@vs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nocrao@vspu.ru" TargetMode="External"/><Relationship Id="rId11" Type="http://schemas.openxmlformats.org/officeDocument/2006/relationships/hyperlink" Target="mailto:vvz@vspu.ru" TargetMode="External"/><Relationship Id="rId5" Type="http://schemas.openxmlformats.org/officeDocument/2006/relationships/hyperlink" Target="http://edu.vspu.ru/pedago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tel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i.vspu.ru/page/treb" TargetMode="External"/><Relationship Id="rId14" Type="http://schemas.openxmlformats.org/officeDocument/2006/relationships/hyperlink" Target="mailto:vnocrao@vs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User</cp:lastModifiedBy>
  <cp:revision>3</cp:revision>
  <cp:lastPrinted>2020-09-03T10:22:00Z</cp:lastPrinted>
  <dcterms:created xsi:type="dcterms:W3CDTF">2020-09-10T07:08:00Z</dcterms:created>
  <dcterms:modified xsi:type="dcterms:W3CDTF">2020-09-22T01:39:00Z</dcterms:modified>
</cp:coreProperties>
</file>